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01" w:rsidRDefault="00A868E5" w:rsidP="00A868E5">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Queensland has</w:t>
      </w:r>
      <w:r w:rsidRPr="005F7673">
        <w:rPr>
          <w:rFonts w:ascii="Arial" w:hAnsi="Arial" w:cs="Arial"/>
          <w:bCs/>
          <w:spacing w:val="-3"/>
          <w:sz w:val="22"/>
          <w:szCs w:val="22"/>
        </w:rPr>
        <w:t xml:space="preserve"> some unique ecosystems that support a range of species, almost half of which are found nowhere else in the world.  Hosting such a wealth of natural diversity creates a responsibility to conserve this natural heritage for the sake of generations to come.  </w:t>
      </w:r>
    </w:p>
    <w:p w:rsidR="00A868E5" w:rsidRDefault="00A868E5" w:rsidP="00A868E5">
      <w:pPr>
        <w:numPr>
          <w:ilvl w:val="0"/>
          <w:numId w:val="1"/>
        </w:numPr>
        <w:tabs>
          <w:tab w:val="clear" w:pos="720"/>
          <w:tab w:val="num" w:pos="360"/>
        </w:tabs>
        <w:spacing w:before="240"/>
        <w:ind w:left="360"/>
        <w:jc w:val="both"/>
        <w:rPr>
          <w:rFonts w:ascii="Arial" w:hAnsi="Arial" w:cs="Arial"/>
          <w:bCs/>
          <w:spacing w:val="-3"/>
          <w:sz w:val="22"/>
          <w:szCs w:val="22"/>
        </w:rPr>
      </w:pPr>
      <w:smartTag w:uri="urn:schemas-microsoft-com:office:smarttags" w:element="place">
        <w:smartTag w:uri="urn:schemas-microsoft-com:office:smarttags" w:element="State">
          <w:r w:rsidRPr="005F7673">
            <w:rPr>
              <w:rFonts w:ascii="Arial" w:hAnsi="Arial" w:cs="Arial"/>
              <w:bCs/>
              <w:spacing w:val="-3"/>
              <w:sz w:val="22"/>
              <w:szCs w:val="22"/>
            </w:rPr>
            <w:t>Queensland</w:t>
          </w:r>
        </w:smartTag>
      </w:smartTag>
      <w:r w:rsidRPr="005F7673">
        <w:rPr>
          <w:rFonts w:ascii="Arial" w:hAnsi="Arial" w:cs="Arial"/>
          <w:bCs/>
          <w:spacing w:val="-3"/>
          <w:sz w:val="22"/>
          <w:szCs w:val="22"/>
        </w:rPr>
        <w:t xml:space="preserve">’s biodiversity also helps to support the state’s economy with tourism, commercial fishing and a range of recreational activities dependent on having a healthy natural environment. </w:t>
      </w:r>
    </w:p>
    <w:p w:rsidR="00A868E5" w:rsidRDefault="00A868E5" w:rsidP="00A868E5">
      <w:pPr>
        <w:numPr>
          <w:ilvl w:val="0"/>
          <w:numId w:val="1"/>
        </w:numPr>
        <w:tabs>
          <w:tab w:val="clear" w:pos="720"/>
          <w:tab w:val="num" w:pos="360"/>
        </w:tabs>
        <w:spacing w:before="240"/>
        <w:ind w:left="360"/>
        <w:jc w:val="both"/>
        <w:rPr>
          <w:rFonts w:ascii="Arial" w:hAnsi="Arial" w:cs="Arial"/>
          <w:bCs/>
          <w:spacing w:val="-3"/>
          <w:sz w:val="22"/>
          <w:szCs w:val="22"/>
        </w:rPr>
      </w:pPr>
      <w:smartTag w:uri="urn:schemas-microsoft-com:office:smarttags" w:element="place">
        <w:smartTag w:uri="urn:schemas-microsoft-com:office:smarttags" w:element="State">
          <w:r>
            <w:rPr>
              <w:rFonts w:ascii="Arial" w:hAnsi="Arial" w:cs="Arial"/>
              <w:bCs/>
              <w:spacing w:val="-3"/>
              <w:sz w:val="22"/>
              <w:szCs w:val="22"/>
            </w:rPr>
            <w:t>Queensland</w:t>
          </w:r>
        </w:smartTag>
      </w:smartTag>
      <w:r w:rsidR="00342BF5">
        <w:rPr>
          <w:rFonts w:ascii="Arial" w:hAnsi="Arial" w:cs="Arial"/>
          <w:bCs/>
          <w:spacing w:val="-3"/>
          <w:sz w:val="22"/>
          <w:szCs w:val="22"/>
        </w:rPr>
        <w:t>’s Draft</w:t>
      </w:r>
      <w:r>
        <w:rPr>
          <w:rFonts w:ascii="Arial" w:hAnsi="Arial" w:cs="Arial"/>
          <w:bCs/>
          <w:spacing w:val="-3"/>
          <w:sz w:val="22"/>
          <w:szCs w:val="22"/>
        </w:rPr>
        <w:t xml:space="preserve"> </w:t>
      </w:r>
      <w:smartTag w:uri="urn:schemas-microsoft-com:office:smarttags" w:element="PersonName">
        <w:r>
          <w:rPr>
            <w:rFonts w:ascii="Arial" w:hAnsi="Arial" w:cs="Arial"/>
            <w:bCs/>
            <w:spacing w:val="-3"/>
            <w:sz w:val="22"/>
            <w:szCs w:val="22"/>
          </w:rPr>
          <w:t>Biodiversity</w:t>
        </w:r>
      </w:smartTag>
      <w:r>
        <w:rPr>
          <w:rFonts w:ascii="Arial" w:hAnsi="Arial" w:cs="Arial"/>
          <w:bCs/>
          <w:spacing w:val="-3"/>
          <w:sz w:val="22"/>
          <w:szCs w:val="22"/>
        </w:rPr>
        <w:t xml:space="preserve"> </w:t>
      </w:r>
      <w:r w:rsidRPr="005F7673">
        <w:rPr>
          <w:rFonts w:ascii="Arial" w:hAnsi="Arial" w:cs="Arial"/>
          <w:bCs/>
          <w:spacing w:val="-3"/>
          <w:sz w:val="22"/>
          <w:szCs w:val="22"/>
        </w:rPr>
        <w:t xml:space="preserve">Strategy </w:t>
      </w:r>
      <w:r>
        <w:rPr>
          <w:rFonts w:ascii="Arial" w:hAnsi="Arial" w:cs="Arial"/>
          <w:bCs/>
          <w:spacing w:val="-3"/>
          <w:sz w:val="22"/>
          <w:szCs w:val="22"/>
        </w:rPr>
        <w:t xml:space="preserve">has been prepared that </w:t>
      </w:r>
      <w:r w:rsidRPr="005F7673">
        <w:rPr>
          <w:rFonts w:ascii="Arial" w:hAnsi="Arial" w:cs="Arial"/>
          <w:bCs/>
          <w:spacing w:val="-3"/>
          <w:sz w:val="22"/>
          <w:szCs w:val="22"/>
        </w:rPr>
        <w:t xml:space="preserve">establishes policy directions for conserving the state’s biodiversity, and covers the marine, freshwater and terrestrial environments.  It makes biodiversity the central focus of the state’s conservation efforts, and fulfils the requirement of section 5 of the </w:t>
      </w:r>
      <w:r w:rsidRPr="004F0701">
        <w:rPr>
          <w:rFonts w:ascii="Arial" w:hAnsi="Arial" w:cs="Arial"/>
          <w:bCs/>
          <w:i/>
          <w:spacing w:val="-3"/>
          <w:sz w:val="22"/>
          <w:szCs w:val="22"/>
        </w:rPr>
        <w:t>Nature Conservation Act 1992</w:t>
      </w:r>
      <w:r w:rsidRPr="005F7673">
        <w:rPr>
          <w:rFonts w:ascii="Arial" w:hAnsi="Arial" w:cs="Arial"/>
          <w:bCs/>
          <w:spacing w:val="-3"/>
          <w:sz w:val="22"/>
          <w:szCs w:val="22"/>
        </w:rPr>
        <w:t xml:space="preserve"> for an integrated and comprehensive conservation strategy for the whole of the state.  </w:t>
      </w:r>
    </w:p>
    <w:p w:rsidR="00A868E5" w:rsidRPr="005C4A06" w:rsidRDefault="00A868E5" w:rsidP="00A868E5">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The draft Strategy</w:t>
      </w:r>
      <w:r w:rsidRPr="005C4A06">
        <w:rPr>
          <w:rFonts w:ascii="Arial" w:hAnsi="Arial" w:cs="Arial"/>
          <w:sz w:val="22"/>
          <w:szCs w:val="22"/>
        </w:rPr>
        <w:t xml:space="preserve"> </w:t>
      </w:r>
      <w:r w:rsidR="00342BF5">
        <w:rPr>
          <w:rFonts w:ascii="Arial" w:hAnsi="Arial" w:cs="Arial"/>
          <w:sz w:val="22"/>
          <w:szCs w:val="22"/>
        </w:rPr>
        <w:t xml:space="preserve">— Building Nature’s Resilience: A draft </w:t>
      </w:r>
      <w:smartTag w:uri="urn:schemas-microsoft-com:office:smarttags" w:element="PersonName">
        <w:r w:rsidR="00342BF5">
          <w:rPr>
            <w:rFonts w:ascii="Arial" w:hAnsi="Arial" w:cs="Arial"/>
            <w:sz w:val="22"/>
            <w:szCs w:val="22"/>
          </w:rPr>
          <w:t>Biodiversity</w:t>
        </w:r>
      </w:smartTag>
      <w:r w:rsidR="00342BF5">
        <w:rPr>
          <w:rFonts w:ascii="Arial" w:hAnsi="Arial" w:cs="Arial"/>
          <w:sz w:val="22"/>
          <w:szCs w:val="22"/>
        </w:rPr>
        <w:t xml:space="preserve"> Strategy for </w:t>
      </w:r>
      <w:smartTag w:uri="urn:schemas-microsoft-com:office:smarttags" w:element="State">
        <w:smartTag w:uri="urn:schemas-microsoft-com:office:smarttags" w:element="place">
          <w:r w:rsidR="00342BF5">
            <w:rPr>
              <w:rFonts w:ascii="Arial" w:hAnsi="Arial" w:cs="Arial"/>
              <w:sz w:val="22"/>
              <w:szCs w:val="22"/>
            </w:rPr>
            <w:t>Queensland</w:t>
          </w:r>
        </w:smartTag>
      </w:smartTag>
      <w:r w:rsidR="00342BF5">
        <w:rPr>
          <w:rFonts w:ascii="Arial" w:hAnsi="Arial" w:cs="Arial"/>
          <w:sz w:val="22"/>
          <w:szCs w:val="22"/>
        </w:rPr>
        <w:t xml:space="preserve"> — </w:t>
      </w:r>
      <w:r w:rsidRPr="005C4A06">
        <w:rPr>
          <w:rFonts w:ascii="Arial" w:hAnsi="Arial" w:cs="Arial"/>
          <w:sz w:val="22"/>
          <w:szCs w:val="22"/>
        </w:rPr>
        <w:t>is focused on conserving biodiversity through a whole-of-landscape approach.  The concept of ecological resilience</w:t>
      </w:r>
      <w:r w:rsidR="004F0701">
        <w:rPr>
          <w:rFonts w:ascii="Arial" w:hAnsi="Arial" w:cs="Arial"/>
          <w:sz w:val="22"/>
          <w:szCs w:val="22"/>
        </w:rPr>
        <w:t xml:space="preserve"> </w:t>
      </w:r>
      <w:r w:rsidRPr="005C4A06">
        <w:rPr>
          <w:rFonts w:ascii="Arial" w:hAnsi="Arial" w:cs="Arial"/>
          <w:sz w:val="22"/>
          <w:szCs w:val="22"/>
        </w:rPr>
        <w:t>—</w:t>
      </w:r>
      <w:r w:rsidR="004F0701">
        <w:rPr>
          <w:rFonts w:ascii="Arial" w:hAnsi="Arial" w:cs="Arial"/>
          <w:sz w:val="22"/>
          <w:szCs w:val="22"/>
        </w:rPr>
        <w:t xml:space="preserve"> </w:t>
      </w:r>
      <w:r w:rsidRPr="005C4A06">
        <w:rPr>
          <w:rFonts w:ascii="Arial" w:hAnsi="Arial" w:cs="Arial"/>
          <w:sz w:val="22"/>
          <w:szCs w:val="22"/>
        </w:rPr>
        <w:t>the ability of a species or ecosystem to recover from the impacts of stressors and threats like climate change</w:t>
      </w:r>
      <w:r w:rsidR="004F0701">
        <w:rPr>
          <w:rFonts w:ascii="Arial" w:hAnsi="Arial" w:cs="Arial"/>
          <w:sz w:val="22"/>
          <w:szCs w:val="22"/>
        </w:rPr>
        <w:t xml:space="preserve"> </w:t>
      </w:r>
      <w:r w:rsidRPr="005C4A06">
        <w:rPr>
          <w:rFonts w:ascii="Arial" w:hAnsi="Arial" w:cs="Arial"/>
          <w:sz w:val="22"/>
          <w:szCs w:val="22"/>
        </w:rPr>
        <w:t>—</w:t>
      </w:r>
      <w:r w:rsidR="004F0701">
        <w:rPr>
          <w:rFonts w:ascii="Arial" w:hAnsi="Arial" w:cs="Arial"/>
          <w:sz w:val="22"/>
          <w:szCs w:val="22"/>
        </w:rPr>
        <w:t xml:space="preserve"> </w:t>
      </w:r>
      <w:r w:rsidRPr="005C4A06">
        <w:rPr>
          <w:rFonts w:ascii="Arial" w:hAnsi="Arial" w:cs="Arial"/>
          <w:sz w:val="22"/>
          <w:szCs w:val="22"/>
        </w:rPr>
        <w:t xml:space="preserve">is central to this theme. The draft Strategy builds on established condition and trend science, and on the solid framework contained in existing programs, legislation and policies. </w:t>
      </w:r>
    </w:p>
    <w:p w:rsidR="00A868E5" w:rsidRDefault="00A868E5" w:rsidP="00A868E5">
      <w:pPr>
        <w:numPr>
          <w:ilvl w:val="0"/>
          <w:numId w:val="1"/>
        </w:numPr>
        <w:tabs>
          <w:tab w:val="clear" w:pos="720"/>
          <w:tab w:val="num" w:pos="360"/>
        </w:tabs>
        <w:spacing w:before="240"/>
        <w:ind w:left="360"/>
        <w:jc w:val="both"/>
        <w:rPr>
          <w:rFonts w:ascii="Arial" w:hAnsi="Arial" w:cs="Arial"/>
          <w:bCs/>
          <w:spacing w:val="-3"/>
          <w:sz w:val="22"/>
          <w:szCs w:val="22"/>
        </w:rPr>
      </w:pPr>
      <w:r w:rsidRPr="0089363E">
        <w:rPr>
          <w:rFonts w:ascii="Arial" w:hAnsi="Arial" w:cs="Arial"/>
          <w:bCs/>
          <w:spacing w:val="-3"/>
          <w:sz w:val="22"/>
          <w:szCs w:val="22"/>
          <w:u w:val="single"/>
        </w:rPr>
        <w:t>Cabinet approved</w:t>
      </w:r>
      <w:r>
        <w:rPr>
          <w:rFonts w:ascii="Arial" w:hAnsi="Arial" w:cs="Arial"/>
          <w:bCs/>
          <w:spacing w:val="-3"/>
          <w:sz w:val="22"/>
          <w:szCs w:val="22"/>
        </w:rPr>
        <w:t xml:space="preserve"> the release of the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sidR="00342BF5">
        <w:rPr>
          <w:rFonts w:ascii="Arial" w:hAnsi="Arial" w:cs="Arial"/>
          <w:bCs/>
          <w:spacing w:val="-3"/>
          <w:sz w:val="22"/>
          <w:szCs w:val="22"/>
        </w:rPr>
        <w:t>’s Draft</w:t>
      </w:r>
      <w:r>
        <w:rPr>
          <w:rFonts w:ascii="Arial" w:hAnsi="Arial" w:cs="Arial"/>
          <w:bCs/>
          <w:spacing w:val="-3"/>
          <w:sz w:val="22"/>
          <w:szCs w:val="22"/>
        </w:rPr>
        <w:t xml:space="preserve"> </w:t>
      </w:r>
      <w:smartTag w:uri="urn:schemas-microsoft-com:office:smarttags" w:element="PersonName">
        <w:r>
          <w:rPr>
            <w:rFonts w:ascii="Arial" w:hAnsi="Arial" w:cs="Arial"/>
            <w:bCs/>
            <w:spacing w:val="-3"/>
            <w:sz w:val="22"/>
            <w:szCs w:val="22"/>
          </w:rPr>
          <w:t>Biodiversity</w:t>
        </w:r>
      </w:smartTag>
      <w:r>
        <w:rPr>
          <w:rFonts w:ascii="Arial" w:hAnsi="Arial" w:cs="Arial"/>
          <w:bCs/>
          <w:spacing w:val="-3"/>
          <w:sz w:val="22"/>
          <w:szCs w:val="22"/>
        </w:rPr>
        <w:t xml:space="preserve"> Strategy for public consultation.</w:t>
      </w:r>
    </w:p>
    <w:p w:rsidR="00A868E5" w:rsidRPr="00C07656" w:rsidRDefault="00A868E5" w:rsidP="004F0701">
      <w:pPr>
        <w:spacing w:before="120"/>
        <w:jc w:val="both"/>
        <w:rPr>
          <w:rFonts w:ascii="Arial" w:hAnsi="Arial" w:cs="Arial"/>
          <w:sz w:val="22"/>
          <w:szCs w:val="22"/>
        </w:rPr>
      </w:pPr>
    </w:p>
    <w:p w:rsidR="00A868E5" w:rsidRPr="00C07656" w:rsidRDefault="00A868E5" w:rsidP="00A868E5">
      <w:pPr>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A6255B" w:rsidRPr="004F0701" w:rsidRDefault="00386AD7" w:rsidP="00194BAB">
      <w:pPr>
        <w:numPr>
          <w:ilvl w:val="0"/>
          <w:numId w:val="2"/>
        </w:numPr>
        <w:spacing w:before="120"/>
        <w:ind w:left="811"/>
        <w:jc w:val="both"/>
        <w:rPr>
          <w:rFonts w:ascii="Arial" w:hAnsi="Arial" w:cs="Arial"/>
          <w:sz w:val="22"/>
          <w:szCs w:val="22"/>
        </w:rPr>
      </w:pPr>
      <w:hyperlink r:id="rId7" w:history="1">
        <w:r w:rsidR="00A868E5" w:rsidRPr="004F0701">
          <w:rPr>
            <w:rStyle w:val="Hyperlink"/>
            <w:rFonts w:ascii="Arial" w:hAnsi="Arial" w:cs="Arial"/>
            <w:sz w:val="22"/>
            <w:szCs w:val="22"/>
          </w:rPr>
          <w:t>Queensland</w:t>
        </w:r>
        <w:r w:rsidR="00181BBC" w:rsidRPr="004F0701">
          <w:rPr>
            <w:rStyle w:val="Hyperlink"/>
            <w:rFonts w:ascii="Arial" w:hAnsi="Arial" w:cs="Arial"/>
            <w:sz w:val="22"/>
            <w:szCs w:val="22"/>
          </w:rPr>
          <w:t>’s</w:t>
        </w:r>
        <w:r w:rsidR="00A868E5" w:rsidRPr="004F0701">
          <w:rPr>
            <w:rStyle w:val="Hyperlink"/>
            <w:rFonts w:ascii="Arial" w:hAnsi="Arial" w:cs="Arial"/>
            <w:sz w:val="22"/>
            <w:szCs w:val="22"/>
          </w:rPr>
          <w:t xml:space="preserve"> </w:t>
        </w:r>
        <w:r w:rsidR="00181BBC" w:rsidRPr="004F0701">
          <w:rPr>
            <w:rStyle w:val="Hyperlink"/>
            <w:rFonts w:ascii="Arial" w:hAnsi="Arial" w:cs="Arial"/>
            <w:sz w:val="22"/>
            <w:szCs w:val="22"/>
          </w:rPr>
          <w:t xml:space="preserve">Draft </w:t>
        </w:r>
        <w:r w:rsidR="00A868E5" w:rsidRPr="004F0701">
          <w:rPr>
            <w:rStyle w:val="Hyperlink"/>
            <w:rFonts w:ascii="Arial" w:hAnsi="Arial" w:cs="Arial"/>
            <w:sz w:val="22"/>
            <w:szCs w:val="22"/>
          </w:rPr>
          <w:t>Biodiversity Strategy</w:t>
        </w:r>
      </w:hyperlink>
    </w:p>
    <w:sectPr w:rsidR="00A6255B" w:rsidRPr="004F0701" w:rsidSect="00194BAB">
      <w:headerReference w:type="default" r:id="rId8"/>
      <w:pgSz w:w="11906" w:h="16838"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856" w:rsidRDefault="00413856" w:rsidP="00194BAB">
      <w:r>
        <w:separator/>
      </w:r>
    </w:p>
  </w:endnote>
  <w:endnote w:type="continuationSeparator" w:id="0">
    <w:p w:rsidR="00413856" w:rsidRDefault="00413856" w:rsidP="0019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856" w:rsidRDefault="00413856" w:rsidP="00194BAB">
      <w:r>
        <w:separator/>
      </w:r>
    </w:p>
  </w:footnote>
  <w:footnote w:type="continuationSeparator" w:id="0">
    <w:p w:rsidR="00413856" w:rsidRDefault="00413856" w:rsidP="00194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AB" w:rsidRPr="000400F9" w:rsidRDefault="00651AE6" w:rsidP="00194BAB">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94BAB">
      <w:rPr>
        <w:rFonts w:ascii="Arial" w:hAnsi="Arial" w:cs="Arial"/>
        <w:b/>
        <w:sz w:val="22"/>
        <w:szCs w:val="22"/>
        <w:u w:val="single"/>
      </w:rPr>
      <w:t>Cabinet</w:t>
    </w:r>
    <w:r w:rsidR="00194BAB" w:rsidRPr="000400F9">
      <w:rPr>
        <w:rFonts w:ascii="Arial" w:hAnsi="Arial" w:cs="Arial"/>
        <w:b/>
        <w:sz w:val="22"/>
        <w:szCs w:val="22"/>
        <w:u w:val="single"/>
      </w:rPr>
      <w:t xml:space="preserve"> – </w:t>
    </w:r>
    <w:r w:rsidR="00194BAB">
      <w:rPr>
        <w:rFonts w:ascii="Arial" w:hAnsi="Arial" w:cs="Arial"/>
        <w:b/>
        <w:sz w:val="22"/>
        <w:szCs w:val="22"/>
        <w:u w:val="single"/>
      </w:rPr>
      <w:t>December 2010</w:t>
    </w:r>
  </w:p>
  <w:p w:rsidR="00194BAB" w:rsidRDefault="00194BAB" w:rsidP="00194BAB">
    <w:pPr>
      <w:pStyle w:val="Header"/>
      <w:spacing w:before="120"/>
      <w:rPr>
        <w:rFonts w:ascii="Arial" w:hAnsi="Arial" w:cs="Arial"/>
        <w:b/>
        <w:sz w:val="22"/>
        <w:szCs w:val="22"/>
        <w:u w:val="single"/>
      </w:rPr>
    </w:pPr>
    <w:r>
      <w:rPr>
        <w:rFonts w:ascii="Arial" w:hAnsi="Arial" w:cs="Arial"/>
        <w:b/>
        <w:sz w:val="22"/>
        <w:szCs w:val="22"/>
        <w:u w:val="single"/>
      </w:rPr>
      <w:t xml:space="preserve">Draft Biodiversity Strategy for </w:t>
    </w:r>
    <w:smartTag w:uri="urn:schemas-microsoft-com:office:smarttags" w:element="place">
      <w:smartTag w:uri="urn:schemas-microsoft-com:office:smarttags" w:element="State">
        <w:r>
          <w:rPr>
            <w:rFonts w:ascii="Arial" w:hAnsi="Arial" w:cs="Arial"/>
            <w:b/>
            <w:sz w:val="22"/>
            <w:szCs w:val="22"/>
            <w:u w:val="single"/>
          </w:rPr>
          <w:t>Queensland</w:t>
        </w:r>
      </w:smartTag>
    </w:smartTag>
    <w:r>
      <w:rPr>
        <w:rFonts w:ascii="Arial" w:hAnsi="Arial" w:cs="Arial"/>
        <w:b/>
        <w:sz w:val="22"/>
        <w:szCs w:val="22"/>
        <w:u w:val="single"/>
      </w:rPr>
      <w:t xml:space="preserve"> </w:t>
    </w:r>
  </w:p>
  <w:p w:rsidR="00194BAB" w:rsidRDefault="00194BAB" w:rsidP="00194BAB">
    <w:pPr>
      <w:pStyle w:val="Header"/>
      <w:spacing w:before="120"/>
      <w:rPr>
        <w:rFonts w:ascii="Arial" w:hAnsi="Arial" w:cs="Arial"/>
        <w:b/>
        <w:sz w:val="22"/>
        <w:szCs w:val="22"/>
        <w:u w:val="single"/>
      </w:rPr>
    </w:pPr>
    <w:r>
      <w:rPr>
        <w:rFonts w:ascii="Arial" w:hAnsi="Arial" w:cs="Arial"/>
        <w:b/>
        <w:sz w:val="22"/>
        <w:szCs w:val="22"/>
        <w:u w:val="single"/>
      </w:rPr>
      <w:t>Minister for Climate Change and Sustainability</w:t>
    </w:r>
  </w:p>
  <w:p w:rsidR="00194BAB" w:rsidRPr="00F10DF9" w:rsidRDefault="00194BAB" w:rsidP="00194BAB">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B18AAAAA"/>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E5"/>
    <w:rsid w:val="00012267"/>
    <w:rsid w:val="00037938"/>
    <w:rsid w:val="00052FD9"/>
    <w:rsid w:val="000705C2"/>
    <w:rsid w:val="000732FE"/>
    <w:rsid w:val="00096E1E"/>
    <w:rsid w:val="000A26CD"/>
    <w:rsid w:val="000A69A4"/>
    <w:rsid w:val="000B0C29"/>
    <w:rsid w:val="000C0B59"/>
    <w:rsid w:val="000C3941"/>
    <w:rsid w:val="00110F28"/>
    <w:rsid w:val="00146778"/>
    <w:rsid w:val="00162AD6"/>
    <w:rsid w:val="001649EC"/>
    <w:rsid w:val="00181BBC"/>
    <w:rsid w:val="00194BAB"/>
    <w:rsid w:val="001A1E56"/>
    <w:rsid w:val="001A3EC8"/>
    <w:rsid w:val="001A7D06"/>
    <w:rsid w:val="001B6AE0"/>
    <w:rsid w:val="001F4232"/>
    <w:rsid w:val="0024409B"/>
    <w:rsid w:val="002536AC"/>
    <w:rsid w:val="002E5E68"/>
    <w:rsid w:val="002F0775"/>
    <w:rsid w:val="00310F9A"/>
    <w:rsid w:val="00313FAE"/>
    <w:rsid w:val="00321E79"/>
    <w:rsid w:val="00335942"/>
    <w:rsid w:val="00342BF5"/>
    <w:rsid w:val="003477DD"/>
    <w:rsid w:val="003701FB"/>
    <w:rsid w:val="00386AD7"/>
    <w:rsid w:val="00387354"/>
    <w:rsid w:val="003A06CC"/>
    <w:rsid w:val="003B6510"/>
    <w:rsid w:val="003B705B"/>
    <w:rsid w:val="00413856"/>
    <w:rsid w:val="0041469C"/>
    <w:rsid w:val="00420778"/>
    <w:rsid w:val="00446443"/>
    <w:rsid w:val="004614E8"/>
    <w:rsid w:val="00490A25"/>
    <w:rsid w:val="004A3BEC"/>
    <w:rsid w:val="004C39BA"/>
    <w:rsid w:val="004F0701"/>
    <w:rsid w:val="00500EFE"/>
    <w:rsid w:val="0052413E"/>
    <w:rsid w:val="00527969"/>
    <w:rsid w:val="00543371"/>
    <w:rsid w:val="00587746"/>
    <w:rsid w:val="005B6DF8"/>
    <w:rsid w:val="005B7F41"/>
    <w:rsid w:val="005C3866"/>
    <w:rsid w:val="005C7F3C"/>
    <w:rsid w:val="005D4358"/>
    <w:rsid w:val="005F46C2"/>
    <w:rsid w:val="0060608F"/>
    <w:rsid w:val="00606D38"/>
    <w:rsid w:val="00620B5A"/>
    <w:rsid w:val="006350B7"/>
    <w:rsid w:val="00643E84"/>
    <w:rsid w:val="00651AE6"/>
    <w:rsid w:val="00655198"/>
    <w:rsid w:val="0065616D"/>
    <w:rsid w:val="00670511"/>
    <w:rsid w:val="00670C88"/>
    <w:rsid w:val="00677CAF"/>
    <w:rsid w:val="00696A57"/>
    <w:rsid w:val="006A2E89"/>
    <w:rsid w:val="006C54A7"/>
    <w:rsid w:val="006D4B9A"/>
    <w:rsid w:val="00712608"/>
    <w:rsid w:val="0078436C"/>
    <w:rsid w:val="00791EAB"/>
    <w:rsid w:val="007946F4"/>
    <w:rsid w:val="00794C9C"/>
    <w:rsid w:val="00795817"/>
    <w:rsid w:val="007D3823"/>
    <w:rsid w:val="00810C09"/>
    <w:rsid w:val="00834F4E"/>
    <w:rsid w:val="00835E82"/>
    <w:rsid w:val="00887D01"/>
    <w:rsid w:val="0089363E"/>
    <w:rsid w:val="008A1EF2"/>
    <w:rsid w:val="008B5BB2"/>
    <w:rsid w:val="008D2918"/>
    <w:rsid w:val="008D373F"/>
    <w:rsid w:val="0091056C"/>
    <w:rsid w:val="00933185"/>
    <w:rsid w:val="00951813"/>
    <w:rsid w:val="00984C94"/>
    <w:rsid w:val="0098755E"/>
    <w:rsid w:val="009E2790"/>
    <w:rsid w:val="009E6225"/>
    <w:rsid w:val="009F07D3"/>
    <w:rsid w:val="00A045A2"/>
    <w:rsid w:val="00A05AE7"/>
    <w:rsid w:val="00A24D32"/>
    <w:rsid w:val="00A6215B"/>
    <w:rsid w:val="00A6255B"/>
    <w:rsid w:val="00A76241"/>
    <w:rsid w:val="00A84717"/>
    <w:rsid w:val="00A868E5"/>
    <w:rsid w:val="00A95000"/>
    <w:rsid w:val="00AB4BD6"/>
    <w:rsid w:val="00AC2182"/>
    <w:rsid w:val="00AF107D"/>
    <w:rsid w:val="00B961A4"/>
    <w:rsid w:val="00BB5AC3"/>
    <w:rsid w:val="00BE055D"/>
    <w:rsid w:val="00BF6B33"/>
    <w:rsid w:val="00C515D9"/>
    <w:rsid w:val="00C839A4"/>
    <w:rsid w:val="00CB7D77"/>
    <w:rsid w:val="00CC1816"/>
    <w:rsid w:val="00CF7746"/>
    <w:rsid w:val="00D47212"/>
    <w:rsid w:val="00D6391E"/>
    <w:rsid w:val="00DA6F6A"/>
    <w:rsid w:val="00DF2039"/>
    <w:rsid w:val="00E2322F"/>
    <w:rsid w:val="00E50B76"/>
    <w:rsid w:val="00E64940"/>
    <w:rsid w:val="00E75845"/>
    <w:rsid w:val="00E90D09"/>
    <w:rsid w:val="00ED6348"/>
    <w:rsid w:val="00EE1822"/>
    <w:rsid w:val="00EE46FF"/>
    <w:rsid w:val="00EF231F"/>
    <w:rsid w:val="00F62311"/>
    <w:rsid w:val="00F96373"/>
    <w:rsid w:val="00FF1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8E5"/>
    <w:pPr>
      <w:tabs>
        <w:tab w:val="center" w:pos="4153"/>
        <w:tab w:val="right" w:pos="8306"/>
      </w:tabs>
    </w:pPr>
    <w:rPr>
      <w:szCs w:val="20"/>
    </w:rPr>
  </w:style>
  <w:style w:type="paragraph" w:styleId="Title">
    <w:name w:val="Title"/>
    <w:basedOn w:val="Normal"/>
    <w:qFormat/>
    <w:rsid w:val="00A868E5"/>
    <w:pPr>
      <w:spacing w:before="240" w:after="60"/>
      <w:jc w:val="right"/>
      <w:outlineLvl w:val="0"/>
    </w:pPr>
    <w:rPr>
      <w:rFonts w:ascii="Arial" w:hAnsi="Arial" w:cs="Arial"/>
      <w:b/>
      <w:bCs/>
      <w:kern w:val="28"/>
      <w:sz w:val="32"/>
      <w:szCs w:val="32"/>
    </w:rPr>
  </w:style>
  <w:style w:type="paragraph" w:styleId="BalloonText">
    <w:name w:val="Balloon Text"/>
    <w:basedOn w:val="Normal"/>
    <w:semiHidden/>
    <w:rsid w:val="0089363E"/>
    <w:rPr>
      <w:rFonts w:ascii="Tahoma" w:hAnsi="Tahoma" w:cs="Tahoma"/>
      <w:sz w:val="16"/>
      <w:szCs w:val="16"/>
    </w:rPr>
  </w:style>
  <w:style w:type="character" w:styleId="Hyperlink">
    <w:name w:val="Hyperlink"/>
    <w:basedOn w:val="DefaultParagraphFont"/>
    <w:rsid w:val="00181BBC"/>
    <w:rPr>
      <w:color w:val="0000FF"/>
      <w:u w:val="single"/>
    </w:rPr>
  </w:style>
  <w:style w:type="character" w:styleId="FollowedHyperlink">
    <w:name w:val="FollowedHyperlink"/>
    <w:basedOn w:val="DefaultParagraphFont"/>
    <w:rsid w:val="00181BBC"/>
    <w:rPr>
      <w:color w:val="800080"/>
      <w:u w:val="single"/>
    </w:rPr>
  </w:style>
  <w:style w:type="paragraph" w:styleId="Footer">
    <w:name w:val="footer"/>
    <w:basedOn w:val="Normal"/>
    <w:link w:val="FooterChar"/>
    <w:rsid w:val="00194BAB"/>
    <w:pPr>
      <w:tabs>
        <w:tab w:val="center" w:pos="4513"/>
        <w:tab w:val="right" w:pos="9026"/>
      </w:tabs>
    </w:pPr>
  </w:style>
  <w:style w:type="character" w:customStyle="1" w:styleId="FooterChar">
    <w:name w:val="Footer Char"/>
    <w:basedOn w:val="DefaultParagraphFont"/>
    <w:link w:val="Footer"/>
    <w:rsid w:val="00194B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biostrategy%5b1%5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1349</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1583</CharactersWithSpaces>
  <SharedDoc>false</SharedDoc>
  <HyperlinkBase>https://www.cabinet.qld.gov.au/documents/2010/Dec/Draft Biodiversity Strategy/</HyperlinkBase>
  <HLinks>
    <vt:vector size="6" baseType="variant">
      <vt:variant>
        <vt:i4>2621561</vt:i4>
      </vt:variant>
      <vt:variant>
        <vt:i4>0</vt:i4>
      </vt:variant>
      <vt:variant>
        <vt:i4>0</vt:i4>
      </vt:variant>
      <vt:variant>
        <vt:i4>5</vt:i4>
      </vt:variant>
      <vt:variant>
        <vt:lpwstr>Attachments/biostrategy%5b1%5d.pdf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2011-05-06T01:20:00Z</cp:lastPrinted>
  <dcterms:created xsi:type="dcterms:W3CDTF">2017-10-24T22:18:00Z</dcterms:created>
  <dcterms:modified xsi:type="dcterms:W3CDTF">2018-03-06T01:01:00Z</dcterms:modified>
  <cp:category>Environmental_Protection</cp:category>
</cp:coreProperties>
</file>